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4A92" w14:textId="77777777" w:rsidR="00D57880" w:rsidRDefault="00DE7F6C" w:rsidP="00D91508">
      <w:pPr>
        <w:spacing w:after="0"/>
      </w:pPr>
      <w:r>
        <w:t>РАЗРАБОТАНО И ОБСУЖДЕНО                         Директор ЧОУ СПб ШТТИБ</w:t>
      </w:r>
    </w:p>
    <w:p w14:paraId="69448EF0" w14:textId="77777777" w:rsidR="00DE7F6C" w:rsidRDefault="00DE7F6C" w:rsidP="00D91508">
      <w:pPr>
        <w:spacing w:after="0"/>
      </w:pPr>
      <w:r>
        <w:t xml:space="preserve">                                                                                                           УТВЕРЖДАЮ</w:t>
      </w:r>
    </w:p>
    <w:p w14:paraId="062C8D78" w14:textId="77777777" w:rsidR="00DE7F6C" w:rsidRDefault="00DE7F6C" w:rsidP="00D91508">
      <w:pPr>
        <w:spacing w:after="0" w:line="240" w:lineRule="auto"/>
      </w:pPr>
      <w:r>
        <w:t>На педагогическом совете                                       __________/А.В. Тимофеева/</w:t>
      </w:r>
    </w:p>
    <w:p w14:paraId="763BE6DE" w14:textId="77777777" w:rsidR="00DE7F6C" w:rsidRDefault="00DE7F6C" w:rsidP="00D91508">
      <w:pPr>
        <w:spacing w:after="0" w:line="240" w:lineRule="auto"/>
      </w:pPr>
      <w:r>
        <w:t>ЧОУ СПб ШТТИШБ</w:t>
      </w:r>
    </w:p>
    <w:p w14:paraId="7314CE47" w14:textId="0D53865A" w:rsidR="00DE7F6C" w:rsidRPr="00F90B3B" w:rsidRDefault="00DE7F6C" w:rsidP="00D91508">
      <w:pPr>
        <w:spacing w:after="0" w:line="240" w:lineRule="auto"/>
        <w:ind w:left="-567"/>
      </w:pPr>
      <w:r w:rsidRPr="001A0577">
        <w:rPr>
          <w:color w:val="FF0000"/>
        </w:rPr>
        <w:t xml:space="preserve">        </w:t>
      </w:r>
      <w:r w:rsidRPr="00F90B3B">
        <w:t xml:space="preserve">Протокол № </w:t>
      </w:r>
      <w:r w:rsidR="000841EE" w:rsidRPr="00F90B3B">
        <w:t>1</w:t>
      </w:r>
      <w:r w:rsidRPr="00F90B3B">
        <w:t xml:space="preserve"> от </w:t>
      </w:r>
      <w:r w:rsidR="00E50A1D" w:rsidRPr="00F90B3B">
        <w:t>29</w:t>
      </w:r>
      <w:r w:rsidR="000841EE" w:rsidRPr="00F90B3B">
        <w:t xml:space="preserve"> августа </w:t>
      </w:r>
      <w:r w:rsidRPr="00F90B3B">
        <w:t>202</w:t>
      </w:r>
      <w:r w:rsidR="00E50A1D" w:rsidRPr="00F90B3B">
        <w:t>5</w:t>
      </w:r>
      <w:r w:rsidRPr="00F90B3B">
        <w:t xml:space="preserve"> г.                Приказ №</w:t>
      </w:r>
      <w:r w:rsidR="00EA4520" w:rsidRPr="00F90B3B">
        <w:t xml:space="preserve"> </w:t>
      </w:r>
      <w:r w:rsidR="00E50A1D" w:rsidRPr="00F90B3B">
        <w:t>5</w:t>
      </w:r>
      <w:r w:rsidR="00F90B3B" w:rsidRPr="00F90B3B">
        <w:t>8</w:t>
      </w:r>
      <w:r w:rsidR="00130482" w:rsidRPr="00F90B3B">
        <w:t xml:space="preserve"> </w:t>
      </w:r>
      <w:r w:rsidRPr="00F90B3B">
        <w:t xml:space="preserve">от </w:t>
      </w:r>
      <w:r w:rsidR="00F90B3B" w:rsidRPr="00F90B3B">
        <w:t>29</w:t>
      </w:r>
      <w:r w:rsidRPr="00F90B3B">
        <w:t xml:space="preserve"> </w:t>
      </w:r>
      <w:r w:rsidR="00533601" w:rsidRPr="00F90B3B">
        <w:t>августа</w:t>
      </w:r>
      <w:r w:rsidR="00130482" w:rsidRPr="00F90B3B">
        <w:t xml:space="preserve"> </w:t>
      </w:r>
      <w:r w:rsidRPr="00F90B3B">
        <w:t>202</w:t>
      </w:r>
      <w:r w:rsidR="00E50A1D" w:rsidRPr="00F90B3B">
        <w:t xml:space="preserve">5 </w:t>
      </w:r>
      <w:r w:rsidRPr="00F90B3B">
        <w:t>г.</w:t>
      </w:r>
    </w:p>
    <w:p w14:paraId="003A6EE9" w14:textId="77777777" w:rsidR="00D91508" w:rsidRPr="00F90B3B" w:rsidRDefault="00D91508" w:rsidP="00D91508">
      <w:pPr>
        <w:spacing w:after="0" w:line="240" w:lineRule="auto"/>
        <w:ind w:left="-567"/>
      </w:pPr>
    </w:p>
    <w:p w14:paraId="5CBD9086" w14:textId="77777777" w:rsidR="00DE7F6C" w:rsidRPr="00DE7F6C" w:rsidRDefault="00DE7F6C" w:rsidP="00D91508">
      <w:pPr>
        <w:spacing w:after="0"/>
        <w:ind w:left="-567"/>
        <w:jc w:val="center"/>
        <w:rPr>
          <w:b/>
        </w:rPr>
      </w:pPr>
      <w:r w:rsidRPr="00DE7F6C">
        <w:rPr>
          <w:b/>
        </w:rPr>
        <w:t>ГОДОВОЙ КАЛЕНДАРНЫЙ УЧЕБНЫЙ ГРАФИК</w:t>
      </w:r>
    </w:p>
    <w:p w14:paraId="6F5E4124" w14:textId="77777777" w:rsidR="00DE7F6C" w:rsidRPr="00DE7F6C" w:rsidRDefault="00DE7F6C" w:rsidP="00D91508">
      <w:pPr>
        <w:spacing w:after="0"/>
        <w:ind w:left="-567"/>
        <w:jc w:val="center"/>
        <w:rPr>
          <w:b/>
        </w:rPr>
      </w:pPr>
      <w:r w:rsidRPr="00DE7F6C">
        <w:rPr>
          <w:b/>
        </w:rPr>
        <w:t>ЧОУ «Санкт-Петербургская школа «ТТИШБ»</w:t>
      </w:r>
    </w:p>
    <w:p w14:paraId="0DF5EFDA" w14:textId="2E325AFC" w:rsidR="00DE7F6C" w:rsidRDefault="00DE7F6C" w:rsidP="00D91508">
      <w:pPr>
        <w:spacing w:after="0"/>
        <w:ind w:left="-567"/>
        <w:jc w:val="center"/>
        <w:rPr>
          <w:b/>
        </w:rPr>
      </w:pPr>
      <w:r w:rsidRPr="00DE7F6C">
        <w:rPr>
          <w:b/>
        </w:rPr>
        <w:t>На 202</w:t>
      </w:r>
      <w:r w:rsidR="001A0577">
        <w:rPr>
          <w:b/>
        </w:rPr>
        <w:t>5</w:t>
      </w:r>
      <w:r w:rsidRPr="00DE7F6C">
        <w:rPr>
          <w:b/>
        </w:rPr>
        <w:t>/202</w:t>
      </w:r>
      <w:r w:rsidR="001A0577">
        <w:rPr>
          <w:b/>
        </w:rPr>
        <w:t>6</w:t>
      </w:r>
      <w:r w:rsidRPr="00DE7F6C">
        <w:rPr>
          <w:b/>
        </w:rPr>
        <w:t xml:space="preserve"> учебный год</w:t>
      </w:r>
    </w:p>
    <w:p w14:paraId="2EFF35B8" w14:textId="77777777" w:rsidR="00D91508" w:rsidRDefault="00D91508" w:rsidP="00D91508">
      <w:pPr>
        <w:spacing w:after="0"/>
        <w:ind w:left="-567"/>
        <w:jc w:val="center"/>
        <w:rPr>
          <w:b/>
        </w:rPr>
      </w:pPr>
    </w:p>
    <w:p w14:paraId="0FBC9E2D" w14:textId="187AD51A" w:rsidR="00D91508" w:rsidRDefault="00D91508" w:rsidP="00D91508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r>
        <w:rPr>
          <w:b/>
        </w:rPr>
        <w:t>Продолжительность учебного года</w:t>
      </w:r>
      <w:r w:rsidR="0064058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0CDF04" w14:textId="77777777" w:rsidR="00D91508" w:rsidRDefault="00D91508" w:rsidP="00D91508">
      <w:pPr>
        <w:pStyle w:val="a3"/>
        <w:spacing w:after="0"/>
        <w:ind w:left="-207"/>
        <w:rPr>
          <w:b/>
        </w:rPr>
      </w:pPr>
    </w:p>
    <w:p w14:paraId="52D47EE8" w14:textId="72B4A78A" w:rsidR="00D91508" w:rsidRDefault="00D91508" w:rsidP="00D91508">
      <w:pPr>
        <w:pStyle w:val="a3"/>
        <w:spacing w:after="0"/>
        <w:ind w:left="-207"/>
      </w:pPr>
      <w:r>
        <w:t>Начало 202</w:t>
      </w:r>
      <w:r w:rsidR="001A0577">
        <w:t>5</w:t>
      </w:r>
      <w:r>
        <w:t>/202</w:t>
      </w:r>
      <w:r w:rsidR="001A0577">
        <w:t>6</w:t>
      </w:r>
      <w:r>
        <w:t xml:space="preserve"> учебного года – 1 сентября 202</w:t>
      </w:r>
      <w:r w:rsidR="001A0577">
        <w:t>5</w:t>
      </w:r>
      <w:r>
        <w:t xml:space="preserve"> г.</w:t>
      </w:r>
    </w:p>
    <w:p w14:paraId="3D157E0C" w14:textId="77777777" w:rsidR="00533C74" w:rsidRDefault="00533C74" w:rsidP="00D91508">
      <w:pPr>
        <w:pStyle w:val="a3"/>
        <w:spacing w:after="0"/>
        <w:ind w:left="-207"/>
      </w:pPr>
    </w:p>
    <w:p w14:paraId="7C915E2F" w14:textId="77777777" w:rsidR="00D91508" w:rsidRDefault="00D91508" w:rsidP="00D91508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r w:rsidRPr="00533C74">
        <w:rPr>
          <w:b/>
        </w:rPr>
        <w:t xml:space="preserve">Продолжительность учебных периодов </w:t>
      </w:r>
    </w:p>
    <w:p w14:paraId="6FD72A61" w14:textId="6BA768E5" w:rsidR="00533C74" w:rsidRPr="001A0577" w:rsidRDefault="001A0577" w:rsidP="00CC725B">
      <w:pPr>
        <w:pStyle w:val="a3"/>
        <w:spacing w:after="0"/>
        <w:ind w:left="-207"/>
        <w:rPr>
          <w:bCs/>
        </w:rPr>
      </w:pPr>
      <w:r w:rsidRPr="001A0577">
        <w:rPr>
          <w:bCs/>
        </w:rPr>
        <w:t>На втором уровне образования учебный год делится на четыре четверти</w:t>
      </w:r>
      <w:r>
        <w:rPr>
          <w:bCs/>
        </w:rPr>
        <w:t>:</w:t>
      </w:r>
    </w:p>
    <w:p w14:paraId="0AD97AA1" w14:textId="186026DD" w:rsidR="00D91508" w:rsidRDefault="00D91508" w:rsidP="00D91508">
      <w:pPr>
        <w:pStyle w:val="a3"/>
        <w:spacing w:after="0"/>
        <w:ind w:left="-207"/>
      </w:pPr>
      <w:r>
        <w:t>1 четверть</w:t>
      </w:r>
      <w:r w:rsidR="00552EBF">
        <w:t xml:space="preserve"> - </w:t>
      </w:r>
      <w:r>
        <w:t>01.09.202</w:t>
      </w:r>
      <w:r w:rsidR="001A0577">
        <w:t>5</w:t>
      </w:r>
      <w:r>
        <w:t xml:space="preserve"> – 2</w:t>
      </w:r>
      <w:r w:rsidR="001A0577">
        <w:t>4</w:t>
      </w:r>
      <w:r>
        <w:t>.10.202</w:t>
      </w:r>
      <w:r w:rsidR="001A0577">
        <w:t>5</w:t>
      </w:r>
      <w:r w:rsidRPr="00144B34">
        <w:t>;</w:t>
      </w:r>
    </w:p>
    <w:p w14:paraId="54422118" w14:textId="46657747" w:rsidR="00D91508" w:rsidRDefault="00D91508" w:rsidP="00D91508">
      <w:pPr>
        <w:pStyle w:val="a3"/>
        <w:spacing w:after="0"/>
        <w:ind w:left="-207"/>
      </w:pPr>
      <w:r>
        <w:t>2 четверть</w:t>
      </w:r>
      <w:r w:rsidR="00B03B24">
        <w:t xml:space="preserve"> </w:t>
      </w:r>
      <w:r w:rsidR="00552EBF">
        <w:t xml:space="preserve">- </w:t>
      </w:r>
      <w:r>
        <w:t>0</w:t>
      </w:r>
      <w:r w:rsidR="001A0577">
        <w:t>5</w:t>
      </w:r>
      <w:r>
        <w:t>.11.202</w:t>
      </w:r>
      <w:r w:rsidR="001A0577">
        <w:t>5</w:t>
      </w:r>
      <w:r>
        <w:t xml:space="preserve"> – </w:t>
      </w:r>
      <w:r w:rsidR="001A0577">
        <w:t>30</w:t>
      </w:r>
      <w:r>
        <w:t>.12.202</w:t>
      </w:r>
      <w:r w:rsidR="001A0577">
        <w:t>5</w:t>
      </w:r>
      <w:r w:rsidRPr="00144B34">
        <w:t>;</w:t>
      </w:r>
    </w:p>
    <w:p w14:paraId="07FC6ED0" w14:textId="19EDF597" w:rsidR="00D91508" w:rsidRPr="00144B34" w:rsidRDefault="00D91508" w:rsidP="00D91508">
      <w:pPr>
        <w:pStyle w:val="a3"/>
        <w:spacing w:after="0"/>
        <w:ind w:left="-207"/>
      </w:pPr>
      <w:r>
        <w:t xml:space="preserve">3 четверть </w:t>
      </w:r>
      <w:r w:rsidR="00B03B24">
        <w:t>-</w:t>
      </w:r>
      <w:r>
        <w:t xml:space="preserve"> </w:t>
      </w:r>
      <w:r w:rsidR="001A0577">
        <w:t>12</w:t>
      </w:r>
      <w:r>
        <w:t>.01.202</w:t>
      </w:r>
      <w:r w:rsidR="001A0577">
        <w:t>6</w:t>
      </w:r>
      <w:r>
        <w:t xml:space="preserve"> – </w:t>
      </w:r>
      <w:r w:rsidR="0057250C">
        <w:t>2</w:t>
      </w:r>
      <w:r w:rsidR="001A0577">
        <w:t>7</w:t>
      </w:r>
      <w:r>
        <w:t>.03.202</w:t>
      </w:r>
      <w:r w:rsidR="001A0577">
        <w:t>6</w:t>
      </w:r>
      <w:r w:rsidR="0066333C" w:rsidRPr="00144B34">
        <w:t>;</w:t>
      </w:r>
    </w:p>
    <w:p w14:paraId="7A33D3E9" w14:textId="00F16885" w:rsidR="00D91508" w:rsidRDefault="00D91508" w:rsidP="00D91508">
      <w:pPr>
        <w:pStyle w:val="a3"/>
        <w:spacing w:after="0"/>
        <w:ind w:left="-207"/>
      </w:pPr>
      <w:r>
        <w:t>4 четверть</w:t>
      </w:r>
      <w:r w:rsidR="00B03B24">
        <w:t xml:space="preserve"> </w:t>
      </w:r>
      <w:r>
        <w:t xml:space="preserve">- </w:t>
      </w:r>
      <w:r w:rsidR="0057250C">
        <w:t>0</w:t>
      </w:r>
      <w:r w:rsidR="001A0577">
        <w:t>6</w:t>
      </w:r>
      <w:r>
        <w:t>.0</w:t>
      </w:r>
      <w:r w:rsidR="0057250C">
        <w:t>4</w:t>
      </w:r>
      <w:r>
        <w:t>.202</w:t>
      </w:r>
      <w:r w:rsidR="001A0577">
        <w:t>6</w:t>
      </w:r>
      <w:r>
        <w:t xml:space="preserve"> – </w:t>
      </w:r>
      <w:r w:rsidR="001A0577">
        <w:t>26</w:t>
      </w:r>
      <w:r>
        <w:t>.05</w:t>
      </w:r>
      <w:r w:rsidR="0083582B">
        <w:t>.</w:t>
      </w:r>
      <w:r>
        <w:t>202</w:t>
      </w:r>
      <w:r w:rsidR="001A0577">
        <w:t>6</w:t>
      </w:r>
      <w:r w:rsidR="0066333C">
        <w:t>.</w:t>
      </w:r>
    </w:p>
    <w:p w14:paraId="3155943F" w14:textId="77777777" w:rsidR="00D91508" w:rsidRDefault="00D91508" w:rsidP="00D91508">
      <w:pPr>
        <w:pStyle w:val="a3"/>
        <w:spacing w:after="0"/>
        <w:ind w:left="-207"/>
      </w:pPr>
    </w:p>
    <w:p w14:paraId="3B24FF71" w14:textId="5513882B" w:rsidR="00D91508" w:rsidRDefault="00D91508" w:rsidP="00D91508">
      <w:pPr>
        <w:pStyle w:val="a3"/>
        <w:spacing w:after="0"/>
        <w:ind w:left="-207"/>
      </w:pPr>
      <w:r>
        <w:t xml:space="preserve">На </w:t>
      </w:r>
      <w:r w:rsidR="001A0577">
        <w:t xml:space="preserve">третьем уровне </w:t>
      </w:r>
      <w:r>
        <w:t xml:space="preserve">образования учебный год делится на </w:t>
      </w:r>
      <w:r w:rsidR="001A0577">
        <w:t xml:space="preserve">два </w:t>
      </w:r>
      <w:r>
        <w:t>полугодия</w:t>
      </w:r>
      <w:r w:rsidRPr="00D91508">
        <w:t>:</w:t>
      </w:r>
    </w:p>
    <w:p w14:paraId="156861A1" w14:textId="68D90CE0" w:rsidR="00D91508" w:rsidRPr="0066333C" w:rsidRDefault="00D91508" w:rsidP="00D91508">
      <w:pPr>
        <w:pStyle w:val="a3"/>
        <w:spacing w:after="0"/>
        <w:ind w:left="-207"/>
        <w:rPr>
          <w:lang w:val="en-US"/>
        </w:rPr>
      </w:pPr>
      <w:r>
        <w:t>1 полугодие – 01.09.202</w:t>
      </w:r>
      <w:r w:rsidR="001A0577">
        <w:t>5</w:t>
      </w:r>
      <w:r>
        <w:t xml:space="preserve"> – </w:t>
      </w:r>
      <w:r w:rsidR="001A0577">
        <w:t>30</w:t>
      </w:r>
      <w:r>
        <w:t>.12.202</w:t>
      </w:r>
      <w:r w:rsidR="001A0577">
        <w:t>5</w:t>
      </w:r>
      <w:r w:rsidR="0066333C">
        <w:rPr>
          <w:lang w:val="en-US"/>
        </w:rPr>
        <w:t>;</w:t>
      </w:r>
    </w:p>
    <w:p w14:paraId="60760D37" w14:textId="0077B925" w:rsidR="00D91508" w:rsidRDefault="00D91508" w:rsidP="00D91508">
      <w:pPr>
        <w:pStyle w:val="a3"/>
        <w:spacing w:after="0"/>
        <w:ind w:left="-207"/>
      </w:pPr>
      <w:r>
        <w:t xml:space="preserve">2 полугодие – </w:t>
      </w:r>
      <w:r w:rsidR="001A0577">
        <w:t>12</w:t>
      </w:r>
      <w:r>
        <w:t>.01.202</w:t>
      </w:r>
      <w:r w:rsidR="001A0577">
        <w:t>6</w:t>
      </w:r>
      <w:r>
        <w:t xml:space="preserve"> – </w:t>
      </w:r>
      <w:r w:rsidR="001A0577">
        <w:t>26</w:t>
      </w:r>
      <w:r>
        <w:t>.05.202</w:t>
      </w:r>
      <w:r w:rsidR="001A0577">
        <w:t>6</w:t>
      </w:r>
      <w:r w:rsidR="0066333C">
        <w:t>.</w:t>
      </w:r>
    </w:p>
    <w:p w14:paraId="2BE5EBDF" w14:textId="77777777" w:rsidR="007B488C" w:rsidRDefault="007B488C" w:rsidP="00D91508">
      <w:pPr>
        <w:pStyle w:val="a3"/>
        <w:spacing w:after="0"/>
        <w:ind w:left="-207"/>
      </w:pPr>
    </w:p>
    <w:tbl>
      <w:tblPr>
        <w:tblStyle w:val="a5"/>
        <w:tblW w:w="9838" w:type="dxa"/>
        <w:tblLook w:val="04A0" w:firstRow="1" w:lastRow="0" w:firstColumn="1" w:lastColumn="0" w:noHBand="0" w:noVBand="1"/>
      </w:tblPr>
      <w:tblGrid>
        <w:gridCol w:w="2041"/>
        <w:gridCol w:w="2200"/>
        <w:gridCol w:w="3089"/>
        <w:gridCol w:w="2508"/>
      </w:tblGrid>
      <w:tr w:rsidR="007B488C" w:rsidRPr="00BB77B5" w14:paraId="1F68D8A5" w14:textId="77777777" w:rsidTr="004E167B">
        <w:trPr>
          <w:trHeight w:val="906"/>
        </w:trPr>
        <w:tc>
          <w:tcPr>
            <w:tcW w:w="2041" w:type="dxa"/>
          </w:tcPr>
          <w:p w14:paraId="2E968B47" w14:textId="77777777" w:rsidR="007B488C" w:rsidRPr="00CD222C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D222C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Учебные четверти</w:t>
            </w:r>
          </w:p>
        </w:tc>
        <w:tc>
          <w:tcPr>
            <w:tcW w:w="2200" w:type="dxa"/>
          </w:tcPr>
          <w:p w14:paraId="6069DE49" w14:textId="77777777" w:rsidR="007B488C" w:rsidRPr="00CD222C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CD222C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алендарь</w:t>
            </w:r>
          </w:p>
        </w:tc>
        <w:tc>
          <w:tcPr>
            <w:tcW w:w="3089" w:type="dxa"/>
          </w:tcPr>
          <w:p w14:paraId="588178E6" w14:textId="77777777" w:rsidR="007B488C" w:rsidRPr="00CD222C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CD222C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родолжительность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учебного периода</w:t>
            </w:r>
          </w:p>
        </w:tc>
        <w:tc>
          <w:tcPr>
            <w:tcW w:w="2508" w:type="dxa"/>
          </w:tcPr>
          <w:p w14:paraId="7A07FC59" w14:textId="77777777" w:rsidR="007B488C" w:rsidRPr="00CD222C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D222C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Учебные полугодия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/год</w:t>
            </w:r>
          </w:p>
        </w:tc>
      </w:tr>
      <w:tr w:rsidR="007B488C" w:rsidRPr="00BB77B5" w14:paraId="6BD6A18E" w14:textId="77777777" w:rsidTr="004E167B">
        <w:trPr>
          <w:trHeight w:val="476"/>
        </w:trPr>
        <w:tc>
          <w:tcPr>
            <w:tcW w:w="2041" w:type="dxa"/>
          </w:tcPr>
          <w:p w14:paraId="144C0497" w14:textId="77777777" w:rsidR="007B488C" w:rsidRPr="00CD222C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D222C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 четверть</w:t>
            </w:r>
          </w:p>
        </w:tc>
        <w:tc>
          <w:tcPr>
            <w:tcW w:w="2200" w:type="dxa"/>
          </w:tcPr>
          <w:p w14:paraId="4358D5BE" w14:textId="70E71588" w:rsidR="007B488C" w:rsidRPr="00BB77B5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01.09 – 2</w:t>
            </w:r>
            <w:r w:rsidR="001A0577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BB77B5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.10</w:t>
            </w:r>
          </w:p>
        </w:tc>
        <w:tc>
          <w:tcPr>
            <w:tcW w:w="3089" w:type="dxa"/>
          </w:tcPr>
          <w:p w14:paraId="420CBF67" w14:textId="77777777" w:rsidR="007B488C" w:rsidRPr="00BB77B5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D222C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876480">
              <w:rPr>
                <w:rFonts w:eastAsia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77B5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недель</w:t>
            </w:r>
          </w:p>
        </w:tc>
        <w:tc>
          <w:tcPr>
            <w:tcW w:w="2508" w:type="dxa"/>
            <w:vMerge w:val="restart"/>
          </w:tcPr>
          <w:p w14:paraId="7E17A30A" w14:textId="77777777" w:rsidR="007B488C" w:rsidRPr="00BB77B5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D222C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16</w:t>
            </w:r>
            <w: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учебных</w:t>
            </w:r>
            <w:r w:rsidRPr="00876480">
              <w:rPr>
                <w:rFonts w:eastAsia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77B5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недель</w:t>
            </w:r>
          </w:p>
        </w:tc>
      </w:tr>
      <w:tr w:rsidR="007B488C" w:rsidRPr="00BB77B5" w14:paraId="35574F44" w14:textId="77777777" w:rsidTr="004E167B">
        <w:trPr>
          <w:trHeight w:val="476"/>
        </w:trPr>
        <w:tc>
          <w:tcPr>
            <w:tcW w:w="2041" w:type="dxa"/>
          </w:tcPr>
          <w:p w14:paraId="2400A638" w14:textId="77777777" w:rsidR="007B488C" w:rsidRPr="00CD222C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D222C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 четверть</w:t>
            </w:r>
          </w:p>
        </w:tc>
        <w:tc>
          <w:tcPr>
            <w:tcW w:w="2200" w:type="dxa"/>
          </w:tcPr>
          <w:p w14:paraId="47F57FE5" w14:textId="783887F1" w:rsidR="007B488C" w:rsidRPr="00BB77B5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1A0577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BB77B5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.11 – </w:t>
            </w:r>
            <w:r w:rsidR="001A0577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30</w:t>
            </w:r>
            <w:r w:rsidRPr="00BB77B5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.12</w:t>
            </w:r>
          </w:p>
        </w:tc>
        <w:tc>
          <w:tcPr>
            <w:tcW w:w="3089" w:type="dxa"/>
          </w:tcPr>
          <w:p w14:paraId="30384DF5" w14:textId="77777777" w:rsidR="007B488C" w:rsidRPr="00BB77B5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D222C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BB77B5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недель</w:t>
            </w:r>
          </w:p>
        </w:tc>
        <w:tc>
          <w:tcPr>
            <w:tcW w:w="2508" w:type="dxa"/>
            <w:vMerge/>
          </w:tcPr>
          <w:p w14:paraId="7B137AB4" w14:textId="77777777" w:rsidR="007B488C" w:rsidRPr="00BB77B5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B488C" w:rsidRPr="00BB77B5" w14:paraId="0C2032EC" w14:textId="77777777" w:rsidTr="004E167B">
        <w:trPr>
          <w:trHeight w:val="491"/>
        </w:trPr>
        <w:tc>
          <w:tcPr>
            <w:tcW w:w="2041" w:type="dxa"/>
          </w:tcPr>
          <w:p w14:paraId="7188B18D" w14:textId="77777777" w:rsidR="007B488C" w:rsidRPr="00CD222C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D222C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3 четверть</w:t>
            </w:r>
          </w:p>
        </w:tc>
        <w:tc>
          <w:tcPr>
            <w:tcW w:w="2200" w:type="dxa"/>
          </w:tcPr>
          <w:p w14:paraId="241063DD" w14:textId="784CB1C2" w:rsidR="007B488C" w:rsidRPr="00BB77B5" w:rsidRDefault="001A0577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12</w:t>
            </w:r>
            <w:r w:rsidR="007B488C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.01 – </w:t>
            </w:r>
            <w:r w:rsidR="0057250C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="007B488C" w:rsidRPr="00BB77B5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.03</w:t>
            </w:r>
          </w:p>
        </w:tc>
        <w:tc>
          <w:tcPr>
            <w:tcW w:w="3089" w:type="dxa"/>
          </w:tcPr>
          <w:p w14:paraId="23D3CFA8" w14:textId="77777777" w:rsidR="007B488C" w:rsidRPr="00BB77B5" w:rsidRDefault="0057250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="007B488C" w:rsidRPr="001420C1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B488C" w:rsidRPr="00BB77B5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недель</w:t>
            </w:r>
          </w:p>
        </w:tc>
        <w:tc>
          <w:tcPr>
            <w:tcW w:w="2508" w:type="dxa"/>
            <w:vMerge w:val="restart"/>
          </w:tcPr>
          <w:p w14:paraId="0FD2269E" w14:textId="77777777" w:rsidR="007B488C" w:rsidRPr="00BB77B5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D222C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18</w:t>
            </w:r>
            <w:r w:rsidRPr="00876480">
              <w:rPr>
                <w:rFonts w:eastAsia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731E6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учебных </w:t>
            </w:r>
            <w:r w:rsidRPr="00BB77B5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недель</w:t>
            </w:r>
          </w:p>
        </w:tc>
      </w:tr>
      <w:tr w:rsidR="007B488C" w:rsidRPr="00BB77B5" w14:paraId="3B65F754" w14:textId="77777777" w:rsidTr="004E167B">
        <w:trPr>
          <w:trHeight w:val="476"/>
        </w:trPr>
        <w:tc>
          <w:tcPr>
            <w:tcW w:w="2041" w:type="dxa"/>
          </w:tcPr>
          <w:p w14:paraId="4A4E5210" w14:textId="77777777" w:rsidR="007B488C" w:rsidRPr="00CD222C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D222C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4 четверть</w:t>
            </w:r>
          </w:p>
        </w:tc>
        <w:tc>
          <w:tcPr>
            <w:tcW w:w="2200" w:type="dxa"/>
          </w:tcPr>
          <w:p w14:paraId="39AF10D8" w14:textId="58EE1A65" w:rsidR="007B488C" w:rsidRPr="00BB77B5" w:rsidRDefault="0057250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1A0577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="007B488C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.0</w:t>
            </w:r>
            <w: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7B488C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r w:rsidR="001A0577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26</w:t>
            </w:r>
            <w:r w:rsidR="007B488C" w:rsidRPr="00BB77B5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.05</w:t>
            </w:r>
          </w:p>
        </w:tc>
        <w:tc>
          <w:tcPr>
            <w:tcW w:w="3089" w:type="dxa"/>
          </w:tcPr>
          <w:p w14:paraId="0C2610EE" w14:textId="77777777" w:rsidR="007B488C" w:rsidRPr="00BB77B5" w:rsidRDefault="0057250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="007B488C" w:rsidRPr="00BB77B5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недель</w:t>
            </w:r>
          </w:p>
        </w:tc>
        <w:tc>
          <w:tcPr>
            <w:tcW w:w="2508" w:type="dxa"/>
            <w:vMerge/>
          </w:tcPr>
          <w:p w14:paraId="2B642180" w14:textId="77777777" w:rsidR="007B488C" w:rsidRPr="00BB77B5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B488C" w:rsidRPr="00BB77B5" w14:paraId="1C2CCAEB" w14:textId="77777777" w:rsidTr="004E167B">
        <w:trPr>
          <w:trHeight w:val="599"/>
        </w:trPr>
        <w:tc>
          <w:tcPr>
            <w:tcW w:w="2041" w:type="dxa"/>
          </w:tcPr>
          <w:p w14:paraId="51CE2476" w14:textId="77777777" w:rsidR="007B488C" w:rsidRPr="00CD222C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Pr="00CD222C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од</w:t>
            </w:r>
          </w:p>
        </w:tc>
        <w:tc>
          <w:tcPr>
            <w:tcW w:w="2200" w:type="dxa"/>
          </w:tcPr>
          <w:p w14:paraId="6C599FA0" w14:textId="1AB9A781" w:rsidR="007B488C" w:rsidRPr="00BB77B5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01.09 – </w:t>
            </w:r>
            <w:r w:rsidR="001A0577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26</w:t>
            </w:r>
            <w: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.05</w:t>
            </w:r>
          </w:p>
        </w:tc>
        <w:tc>
          <w:tcPr>
            <w:tcW w:w="3089" w:type="dxa"/>
          </w:tcPr>
          <w:p w14:paraId="454DB862" w14:textId="77777777" w:rsidR="007B488C" w:rsidRPr="00BB77B5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D222C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34</w:t>
            </w:r>
            <w:r w:rsidRPr="00BB77B5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недели</w:t>
            </w:r>
          </w:p>
        </w:tc>
        <w:tc>
          <w:tcPr>
            <w:tcW w:w="2508" w:type="dxa"/>
          </w:tcPr>
          <w:p w14:paraId="51A759CC" w14:textId="77777777" w:rsidR="007B488C" w:rsidRPr="00BB77B5" w:rsidRDefault="007B488C" w:rsidP="004E167B">
            <w:pPr>
              <w:spacing w:before="30" w:after="30"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D222C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34</w:t>
            </w:r>
            <w:r w:rsidRPr="00BB77B5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учебные </w:t>
            </w:r>
            <w:r w:rsidRPr="00BB77B5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недели</w:t>
            </w:r>
          </w:p>
        </w:tc>
      </w:tr>
    </w:tbl>
    <w:p w14:paraId="7D714ABF" w14:textId="77777777" w:rsidR="0066333C" w:rsidRDefault="0066333C" w:rsidP="00D91508">
      <w:pPr>
        <w:pStyle w:val="a3"/>
        <w:spacing w:after="0"/>
        <w:ind w:left="-207"/>
        <w:rPr>
          <w:b/>
        </w:rPr>
      </w:pPr>
    </w:p>
    <w:p w14:paraId="7E4D761F" w14:textId="608048B7" w:rsidR="007B488C" w:rsidRPr="007B488C" w:rsidRDefault="007B488C" w:rsidP="00D91508">
      <w:pPr>
        <w:pStyle w:val="a3"/>
        <w:spacing w:after="0"/>
        <w:ind w:left="-207"/>
      </w:pPr>
      <w:r w:rsidRPr="007B488C">
        <w:t>Для 9</w:t>
      </w:r>
      <w:r w:rsidR="001A0577">
        <w:t>-</w:t>
      </w:r>
      <w:proofErr w:type="gramStart"/>
      <w:r w:rsidR="001A0577">
        <w:t xml:space="preserve">ых </w:t>
      </w:r>
      <w:r w:rsidRPr="007B488C">
        <w:t xml:space="preserve"> и</w:t>
      </w:r>
      <w:proofErr w:type="gramEnd"/>
      <w:r w:rsidRPr="007B488C">
        <w:t xml:space="preserve"> 11</w:t>
      </w:r>
      <w:r w:rsidR="001A0577">
        <w:t>-ых</w:t>
      </w:r>
      <w:r w:rsidRPr="007B488C">
        <w:t xml:space="preserve"> классов – дата окончания в соответствии с расписанием государственной итоговой аттестации.</w:t>
      </w:r>
    </w:p>
    <w:p w14:paraId="7CB98376" w14:textId="77777777" w:rsidR="0066333C" w:rsidRDefault="0066333C" w:rsidP="0066333C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r w:rsidRPr="00533C74">
        <w:rPr>
          <w:b/>
        </w:rPr>
        <w:t>Сроки и продолжительность каникул</w:t>
      </w:r>
    </w:p>
    <w:p w14:paraId="73F53DF9" w14:textId="77777777" w:rsidR="00100D8A" w:rsidRPr="00533C74" w:rsidRDefault="00100D8A" w:rsidP="00100D8A">
      <w:pPr>
        <w:pStyle w:val="a3"/>
        <w:spacing w:after="0"/>
        <w:ind w:left="-207"/>
        <w:rPr>
          <w:b/>
        </w:rPr>
      </w:pPr>
    </w:p>
    <w:p w14:paraId="22578041" w14:textId="2777F66F" w:rsidR="0066333C" w:rsidRDefault="0066333C" w:rsidP="0066333C">
      <w:pPr>
        <w:pStyle w:val="a3"/>
        <w:spacing w:after="0"/>
        <w:ind w:left="-207"/>
      </w:pPr>
      <w:bookmarkStart w:id="0" w:name="_Hlk144912402"/>
      <w:r>
        <w:t>Осенние каникулы</w:t>
      </w:r>
      <w:r w:rsidRPr="00144B34">
        <w:t>:</w:t>
      </w:r>
      <w:r>
        <w:t xml:space="preserve"> с 2</w:t>
      </w:r>
      <w:r w:rsidR="001A0577">
        <w:t>5</w:t>
      </w:r>
      <w:r>
        <w:t>.10.202</w:t>
      </w:r>
      <w:r w:rsidR="001A0577">
        <w:t>5</w:t>
      </w:r>
      <w:r>
        <w:t xml:space="preserve"> – 0</w:t>
      </w:r>
      <w:r w:rsidR="001A0577">
        <w:t>2</w:t>
      </w:r>
      <w:r>
        <w:t>.11.202</w:t>
      </w:r>
      <w:r w:rsidR="001A0577">
        <w:t>5</w:t>
      </w:r>
      <w:r>
        <w:t xml:space="preserve"> (</w:t>
      </w:r>
      <w:r w:rsidR="001A0577">
        <w:t>9</w:t>
      </w:r>
      <w:r>
        <w:t xml:space="preserve"> дней)</w:t>
      </w:r>
      <w:r w:rsidRPr="00144B34">
        <w:t>;</w:t>
      </w:r>
    </w:p>
    <w:p w14:paraId="11E00EC4" w14:textId="648376AC" w:rsidR="0066333C" w:rsidRDefault="0066333C" w:rsidP="0066333C">
      <w:pPr>
        <w:pStyle w:val="a3"/>
        <w:spacing w:after="0"/>
        <w:ind w:left="-207"/>
      </w:pPr>
      <w:r>
        <w:t>Зимние каникулы</w:t>
      </w:r>
      <w:r w:rsidRPr="00144B34">
        <w:t>:</w:t>
      </w:r>
      <w:r>
        <w:t xml:space="preserve"> с </w:t>
      </w:r>
      <w:r w:rsidR="009C5904">
        <w:t>3</w:t>
      </w:r>
      <w:r w:rsidR="001A0577">
        <w:t>1</w:t>
      </w:r>
      <w:r>
        <w:t>.12.202</w:t>
      </w:r>
      <w:r w:rsidR="001A0577">
        <w:t>5</w:t>
      </w:r>
      <w:r>
        <w:t xml:space="preserve"> – </w:t>
      </w:r>
      <w:r w:rsidR="001A0577">
        <w:t>11</w:t>
      </w:r>
      <w:r>
        <w:t>.01.202</w:t>
      </w:r>
      <w:r w:rsidR="001A0577">
        <w:t>6</w:t>
      </w:r>
      <w:r>
        <w:t xml:space="preserve"> (1</w:t>
      </w:r>
      <w:r w:rsidR="001A0577">
        <w:t>2</w:t>
      </w:r>
      <w:r>
        <w:t xml:space="preserve"> дней)</w:t>
      </w:r>
      <w:r w:rsidRPr="00144B34">
        <w:t>;</w:t>
      </w:r>
    </w:p>
    <w:p w14:paraId="5BA31DD0" w14:textId="0894EAE0" w:rsidR="0066333C" w:rsidRPr="00132AA8" w:rsidRDefault="0066333C" w:rsidP="00132AA8">
      <w:pPr>
        <w:pStyle w:val="a3"/>
        <w:spacing w:after="0"/>
        <w:ind w:left="-207"/>
        <w:rPr>
          <w:lang w:val="en-US"/>
        </w:rPr>
      </w:pPr>
      <w:r>
        <w:t>Весенние каникулы</w:t>
      </w:r>
      <w:r>
        <w:rPr>
          <w:lang w:val="en-US"/>
        </w:rPr>
        <w:t>:</w:t>
      </w:r>
      <w:r>
        <w:t xml:space="preserve"> с </w:t>
      </w:r>
      <w:r w:rsidR="002A3DB5">
        <w:t>2</w:t>
      </w:r>
      <w:r w:rsidR="001A0577">
        <w:t>8</w:t>
      </w:r>
      <w:r>
        <w:t>.03.202</w:t>
      </w:r>
      <w:r w:rsidR="001A0577">
        <w:t>6</w:t>
      </w:r>
      <w:r>
        <w:t xml:space="preserve"> – </w:t>
      </w:r>
      <w:r w:rsidR="001A0577">
        <w:t>05</w:t>
      </w:r>
      <w:r>
        <w:t>.0</w:t>
      </w:r>
      <w:r w:rsidR="001A0577">
        <w:t>4</w:t>
      </w:r>
      <w:r>
        <w:t>.202</w:t>
      </w:r>
      <w:r w:rsidR="001A0577">
        <w:t>6</w:t>
      </w:r>
      <w:r>
        <w:t xml:space="preserve"> (</w:t>
      </w:r>
      <w:r w:rsidR="001A0577">
        <w:t>9</w:t>
      </w:r>
      <w:r>
        <w:t xml:space="preserve"> дней).</w:t>
      </w:r>
      <w:bookmarkEnd w:id="0"/>
    </w:p>
    <w:p w14:paraId="07E7F959" w14:textId="1038EF09" w:rsidR="00100D8A" w:rsidRPr="007F3555" w:rsidRDefault="0066333C" w:rsidP="007F3555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r w:rsidRPr="00100D8A">
        <w:rPr>
          <w:b/>
        </w:rPr>
        <w:t>Режим работы образовательного учреждения</w:t>
      </w:r>
    </w:p>
    <w:p w14:paraId="69558998" w14:textId="77777777" w:rsidR="0066333C" w:rsidRDefault="0066333C" w:rsidP="0066333C">
      <w:pPr>
        <w:pStyle w:val="a3"/>
        <w:spacing w:after="0"/>
        <w:ind w:left="-207"/>
      </w:pPr>
      <w:r>
        <w:lastRenderedPageBreak/>
        <w:t>Понедельник - пятница</w:t>
      </w:r>
      <w:r w:rsidRPr="00144B34">
        <w:t>:</w:t>
      </w:r>
      <w:r>
        <w:t xml:space="preserve"> с 8.30 до 1</w:t>
      </w:r>
      <w:r w:rsidR="00197573">
        <w:t>8</w:t>
      </w:r>
      <w:r>
        <w:t>.30</w:t>
      </w:r>
    </w:p>
    <w:p w14:paraId="118C8A40" w14:textId="77777777" w:rsidR="0066333C" w:rsidRDefault="0066333C" w:rsidP="0066333C">
      <w:pPr>
        <w:pStyle w:val="a3"/>
        <w:spacing w:after="0"/>
        <w:ind w:left="-207"/>
      </w:pPr>
      <w:r>
        <w:t>Суббота</w:t>
      </w:r>
      <w:r w:rsidRPr="0066333C">
        <w:t>:</w:t>
      </w:r>
      <w:r>
        <w:t xml:space="preserve"> с 8.30 до 18.00 (в соответствии с нормами трудового законодательства).</w:t>
      </w:r>
    </w:p>
    <w:p w14:paraId="57A080A8" w14:textId="77777777" w:rsidR="0066333C" w:rsidRDefault="0066333C" w:rsidP="0066333C">
      <w:pPr>
        <w:pStyle w:val="a3"/>
        <w:spacing w:after="0"/>
        <w:ind w:left="-207"/>
      </w:pPr>
      <w:r>
        <w:t>Расписание звонков</w:t>
      </w:r>
      <w:r w:rsidRPr="00144B34">
        <w:t>:</w:t>
      </w:r>
    </w:p>
    <w:p w14:paraId="43748AD7" w14:textId="77777777" w:rsidR="0066333C" w:rsidRDefault="0066333C" w:rsidP="0066333C">
      <w:pPr>
        <w:pStyle w:val="a3"/>
        <w:spacing w:after="0"/>
        <w:ind w:left="-207"/>
      </w:pPr>
      <w:r>
        <w:t>1 урок 9.00-9.45</w:t>
      </w:r>
    </w:p>
    <w:p w14:paraId="68FF43D4" w14:textId="77777777" w:rsidR="0066333C" w:rsidRDefault="0066333C" w:rsidP="0066333C">
      <w:pPr>
        <w:pStyle w:val="a3"/>
        <w:spacing w:after="0"/>
        <w:ind w:left="-207"/>
      </w:pPr>
      <w:r>
        <w:t>2 урок</w:t>
      </w:r>
      <w:r w:rsidR="00552EBF">
        <w:t xml:space="preserve"> </w:t>
      </w:r>
      <w:r>
        <w:t>9.55- 10.40</w:t>
      </w:r>
    </w:p>
    <w:p w14:paraId="23DA012C" w14:textId="77777777" w:rsidR="0066333C" w:rsidRDefault="0066333C" w:rsidP="0066333C">
      <w:pPr>
        <w:pStyle w:val="a3"/>
        <w:spacing w:after="0"/>
        <w:ind w:left="-207"/>
      </w:pPr>
      <w:r>
        <w:t>3 урок 11.00-11.45</w:t>
      </w:r>
    </w:p>
    <w:p w14:paraId="7D6BB0B3" w14:textId="77777777" w:rsidR="0066333C" w:rsidRDefault="0066333C" w:rsidP="0066333C">
      <w:pPr>
        <w:pStyle w:val="a3"/>
        <w:spacing w:after="0"/>
        <w:ind w:left="-207"/>
      </w:pPr>
      <w:r>
        <w:t>4 урок 12.05-</w:t>
      </w:r>
      <w:r w:rsidR="00B41F86">
        <w:t>12.50</w:t>
      </w:r>
    </w:p>
    <w:p w14:paraId="2766BA51" w14:textId="77777777" w:rsidR="00B41F86" w:rsidRDefault="00B41F86" w:rsidP="0066333C">
      <w:pPr>
        <w:pStyle w:val="a3"/>
        <w:spacing w:after="0"/>
        <w:ind w:left="-207"/>
      </w:pPr>
      <w:r>
        <w:t>5 урок 13.00-13.45</w:t>
      </w:r>
    </w:p>
    <w:p w14:paraId="2B066F7F" w14:textId="77777777" w:rsidR="00B41F86" w:rsidRDefault="00B41F86" w:rsidP="0066333C">
      <w:pPr>
        <w:pStyle w:val="a3"/>
        <w:spacing w:after="0"/>
        <w:ind w:left="-207"/>
      </w:pPr>
      <w:r>
        <w:t>6 урок 13.55-14.40</w:t>
      </w:r>
    </w:p>
    <w:p w14:paraId="30F02C36" w14:textId="77777777" w:rsidR="00B41F86" w:rsidRDefault="00B41F86" w:rsidP="0066333C">
      <w:pPr>
        <w:pStyle w:val="a3"/>
        <w:spacing w:after="0"/>
        <w:ind w:left="-207"/>
      </w:pPr>
      <w:r>
        <w:t>7 урок 14.50-15.35</w:t>
      </w:r>
    </w:p>
    <w:p w14:paraId="08DCDBA1" w14:textId="05FCE13C" w:rsidR="00B41F86" w:rsidRDefault="00B41F86" w:rsidP="00CC725B">
      <w:pPr>
        <w:pStyle w:val="a3"/>
        <w:spacing w:after="0"/>
        <w:ind w:left="-207"/>
        <w:jc w:val="both"/>
      </w:pPr>
      <w:r>
        <w:t>Учебные занятия начинаются в 9.00. Проведение «нулевых» уроков в образовательном учреждении не допускается.</w:t>
      </w:r>
    </w:p>
    <w:p w14:paraId="1BE251F5" w14:textId="77777777" w:rsidR="007C7A88" w:rsidRDefault="007C7A88" w:rsidP="00CC725B">
      <w:pPr>
        <w:pStyle w:val="a3"/>
        <w:spacing w:after="0"/>
        <w:ind w:left="-207"/>
        <w:jc w:val="both"/>
      </w:pPr>
      <w:r>
        <w:t>Сменность занятий – занятия проводятся в одну (первую) смену.</w:t>
      </w:r>
    </w:p>
    <w:p w14:paraId="546EECC2" w14:textId="77777777" w:rsidR="007C7A88" w:rsidRDefault="007C7A88" w:rsidP="00CC725B">
      <w:pPr>
        <w:pStyle w:val="a3"/>
        <w:spacing w:after="0"/>
        <w:ind w:left="-207"/>
        <w:jc w:val="both"/>
      </w:pPr>
      <w:r>
        <w:t xml:space="preserve">Внеурочные занятия проводятся по утвержденному расписанию. Между началом внеурочных занятий и последним обязательным уроком по расписанию организуется перерыв продолжительностью в </w:t>
      </w:r>
      <w:r w:rsidR="002E7EBE">
        <w:t>30</w:t>
      </w:r>
      <w:r>
        <w:t xml:space="preserve"> минут.</w:t>
      </w:r>
    </w:p>
    <w:p w14:paraId="3E7DB6A1" w14:textId="77777777" w:rsidR="00B41F86" w:rsidRDefault="00B41F86" w:rsidP="00CC725B">
      <w:pPr>
        <w:pStyle w:val="a3"/>
        <w:spacing w:after="0"/>
        <w:ind w:left="-207"/>
        <w:jc w:val="both"/>
      </w:pPr>
      <w:r>
        <w:t>В воскресенье и в праздничные дни образовательное учреждение не работает.</w:t>
      </w:r>
    </w:p>
    <w:p w14:paraId="77D40465" w14:textId="77777777" w:rsidR="00100D8A" w:rsidRDefault="00100D8A" w:rsidP="00CC725B">
      <w:pPr>
        <w:pStyle w:val="a3"/>
        <w:spacing w:after="0"/>
        <w:ind w:left="-207"/>
        <w:jc w:val="both"/>
      </w:pPr>
    </w:p>
    <w:p w14:paraId="1BB98297" w14:textId="77777777" w:rsidR="00B41F86" w:rsidRDefault="00B41F86" w:rsidP="00B41F86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r w:rsidRPr="00100D8A">
        <w:rPr>
          <w:b/>
        </w:rPr>
        <w:t>Регламентирование образовательного процесса на неделю</w:t>
      </w:r>
    </w:p>
    <w:p w14:paraId="36D3A3E9" w14:textId="77777777" w:rsidR="00100D8A" w:rsidRPr="00100D8A" w:rsidRDefault="00100D8A" w:rsidP="00100D8A">
      <w:pPr>
        <w:pStyle w:val="a3"/>
        <w:spacing w:after="0"/>
        <w:ind w:left="-207"/>
        <w:rPr>
          <w:b/>
        </w:rPr>
      </w:pPr>
    </w:p>
    <w:p w14:paraId="7043FF4D" w14:textId="77777777" w:rsidR="00B41F86" w:rsidRDefault="00B41F86" w:rsidP="00B41F86">
      <w:pPr>
        <w:pStyle w:val="a3"/>
        <w:spacing w:after="0"/>
        <w:ind w:left="-207"/>
      </w:pPr>
      <w:r>
        <w:t>В образовательном учреждении устанавливается продолжительность учебной недели</w:t>
      </w:r>
      <w:r w:rsidRPr="00B41F86">
        <w:t>:</w:t>
      </w:r>
    </w:p>
    <w:p w14:paraId="7BA62F1F" w14:textId="62DAF8EF" w:rsidR="00B41F86" w:rsidRDefault="00B41F86" w:rsidP="00B41F86">
      <w:pPr>
        <w:pStyle w:val="a3"/>
        <w:spacing w:after="0"/>
        <w:ind w:left="-207"/>
      </w:pPr>
      <w:r>
        <w:t>для учащихся 5-</w:t>
      </w:r>
      <w:r w:rsidR="00EA4520">
        <w:t>11-ых</w:t>
      </w:r>
      <w:r>
        <w:t xml:space="preserve"> классов – 5 дней</w:t>
      </w:r>
      <w:r w:rsidRPr="00144B34">
        <w:t>;</w:t>
      </w:r>
    </w:p>
    <w:p w14:paraId="6364DF4F" w14:textId="77777777" w:rsidR="00B41F86" w:rsidRDefault="00B41F86" w:rsidP="00B41F86">
      <w:pPr>
        <w:pStyle w:val="a3"/>
        <w:spacing w:after="0"/>
        <w:ind w:left="-207"/>
      </w:pPr>
    </w:p>
    <w:p w14:paraId="2FD7B483" w14:textId="77777777" w:rsidR="00B41F86" w:rsidRPr="00100D8A" w:rsidRDefault="00B41F86" w:rsidP="00100D8A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r w:rsidRPr="00100D8A">
        <w:rPr>
          <w:b/>
        </w:rPr>
        <w:t>Промежуточная и итоговая аттестация учащихся</w:t>
      </w:r>
    </w:p>
    <w:p w14:paraId="0134E521" w14:textId="77777777" w:rsidR="00B41F86" w:rsidRDefault="00B41F86" w:rsidP="00B41F86">
      <w:pPr>
        <w:pStyle w:val="a3"/>
        <w:spacing w:after="0"/>
        <w:ind w:left="-207"/>
      </w:pPr>
    </w:p>
    <w:p w14:paraId="6546C6CD" w14:textId="58BB361D" w:rsidR="00B41F86" w:rsidRDefault="00B41F86" w:rsidP="00552EBF">
      <w:pPr>
        <w:pStyle w:val="a3"/>
        <w:spacing w:after="0"/>
        <w:ind w:left="-207"/>
        <w:jc w:val="both"/>
      </w:pPr>
      <w:r>
        <w:t>Промежуточная аттестация проводится по итогам освоения образовательной програм</w:t>
      </w:r>
      <w:r w:rsidR="00533C74">
        <w:t>мы</w:t>
      </w:r>
      <w:r w:rsidR="00533C74" w:rsidRPr="00533C74">
        <w:t>:</w:t>
      </w:r>
      <w:r w:rsidR="00533C74">
        <w:t xml:space="preserve"> на второ</w:t>
      </w:r>
      <w:r w:rsidR="00EA4520">
        <w:t>м</w:t>
      </w:r>
      <w:r w:rsidR="00533C74">
        <w:t xml:space="preserve"> </w:t>
      </w:r>
      <w:r w:rsidR="00EA4520">
        <w:t>уровне</w:t>
      </w:r>
      <w:r w:rsidR="00533C74">
        <w:t xml:space="preserve"> обучения – за четверти, на третье</w:t>
      </w:r>
      <w:r w:rsidR="00EA4520">
        <w:t>м</w:t>
      </w:r>
      <w:r w:rsidR="00533C74">
        <w:t xml:space="preserve"> </w:t>
      </w:r>
      <w:r w:rsidR="00EA4520">
        <w:t xml:space="preserve">уровне </w:t>
      </w:r>
      <w:r w:rsidR="00533C74">
        <w:t>- за полугодия.</w:t>
      </w:r>
    </w:p>
    <w:p w14:paraId="67459FEE" w14:textId="05128C63" w:rsidR="00533C74" w:rsidRDefault="00533C74" w:rsidP="0032042F">
      <w:pPr>
        <w:pStyle w:val="a3"/>
        <w:spacing w:after="0"/>
        <w:ind w:left="-207"/>
        <w:jc w:val="both"/>
      </w:pPr>
      <w:r>
        <w:t>Итоговая аттестация в 9</w:t>
      </w:r>
      <w:r w:rsidR="00EA4520">
        <w:t>-ых</w:t>
      </w:r>
      <w:r>
        <w:t>, 11</w:t>
      </w:r>
      <w:r w:rsidR="00EA4520">
        <w:t>-ых</w:t>
      </w:r>
      <w:r>
        <w:t xml:space="preserve"> классах проводится в соответствии со сроками, установленными Министерством Просвещения Российской Федерации </w:t>
      </w:r>
      <w:r w:rsidR="007B488C">
        <w:t>и федеральной службы по надзору в сфере образования и науки.</w:t>
      </w:r>
    </w:p>
    <w:p w14:paraId="7515639F" w14:textId="77777777" w:rsidR="005B0E43" w:rsidRDefault="005B0E43" w:rsidP="0032042F">
      <w:pPr>
        <w:pStyle w:val="a3"/>
        <w:spacing w:after="0"/>
        <w:ind w:left="-207"/>
        <w:jc w:val="both"/>
      </w:pPr>
    </w:p>
    <w:p w14:paraId="509BB5C2" w14:textId="77777777" w:rsidR="007B488C" w:rsidRDefault="007B488C" w:rsidP="007B488C">
      <w:pPr>
        <w:pStyle w:val="a3"/>
        <w:numPr>
          <w:ilvl w:val="0"/>
          <w:numId w:val="1"/>
        </w:numPr>
        <w:spacing w:after="0"/>
        <w:jc w:val="center"/>
        <w:rPr>
          <w:rFonts w:cs="Times New Roman"/>
          <w:b/>
          <w:szCs w:val="28"/>
        </w:rPr>
      </w:pPr>
      <w:r w:rsidRPr="007B488C">
        <w:rPr>
          <w:rFonts w:cs="Times New Roman"/>
          <w:b/>
          <w:szCs w:val="28"/>
        </w:rPr>
        <w:t>Нормативная база Календарного учебного графика</w:t>
      </w:r>
    </w:p>
    <w:p w14:paraId="0098BC01" w14:textId="77777777" w:rsidR="007B488C" w:rsidRPr="007B488C" w:rsidRDefault="007B488C" w:rsidP="007B488C">
      <w:pPr>
        <w:pStyle w:val="a3"/>
        <w:spacing w:after="0"/>
        <w:ind w:left="-207"/>
        <w:rPr>
          <w:rFonts w:cs="Times New Roman"/>
          <w:b/>
          <w:szCs w:val="28"/>
        </w:rPr>
      </w:pPr>
    </w:p>
    <w:p w14:paraId="7E7134BF" w14:textId="77777777" w:rsidR="0032042F" w:rsidRPr="0032042F" w:rsidRDefault="00533C74" w:rsidP="0032042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2042F">
        <w:rPr>
          <w:rFonts w:cs="Times New Roman"/>
          <w:szCs w:val="28"/>
        </w:rPr>
        <w:t xml:space="preserve">Годовой календарный график работы школы составлен на основании распоряжения </w:t>
      </w:r>
      <w:hyperlink r:id="rId5" w:tgtFrame="_blank" w:history="1">
        <w:r w:rsidR="0032042F" w:rsidRPr="0032042F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Федеральный закон</w:t>
        </w:r>
      </w:hyperlink>
      <w:r w:rsidR="0032042F" w:rsidRPr="0032042F">
        <w:rPr>
          <w:rFonts w:eastAsia="Times New Roman" w:cs="Times New Roman"/>
          <w:szCs w:val="28"/>
          <w:lang w:eastAsia="ru-RU"/>
        </w:rPr>
        <w:t> Российской Федерации от 29.12.2012 № 273-ФЗ «Об образовании в Российской Федерации»;</w:t>
      </w:r>
    </w:p>
    <w:p w14:paraId="5801810B" w14:textId="77777777" w:rsidR="0032042F" w:rsidRPr="0032042F" w:rsidRDefault="00F90B3B" w:rsidP="0032042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hyperlink r:id="rId6" w:tgtFrame="_blank" w:history="1">
        <w:r w:rsidR="0032042F" w:rsidRPr="0032042F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Приказ Министерства просвещения Российской Федерации</w:t>
        </w:r>
      </w:hyperlink>
      <w:r w:rsidR="0032042F" w:rsidRPr="0032042F">
        <w:rPr>
          <w:rFonts w:eastAsia="Times New Roman" w:cs="Times New Roman"/>
          <w:szCs w:val="28"/>
          <w:lang w:eastAsia="ru-RU"/>
        </w:rPr>
        <w:t> от 16.11.2022 № 993 «Об утверждении федеральной образовательной программы основного общего образования»;</w:t>
      </w:r>
    </w:p>
    <w:p w14:paraId="4CC0598A" w14:textId="77777777" w:rsidR="0032042F" w:rsidRPr="0032042F" w:rsidRDefault="00F90B3B" w:rsidP="0032042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hyperlink r:id="rId7" w:anchor="64U0IK" w:tgtFrame="_blank" w:history="1">
        <w:r w:rsidR="0032042F" w:rsidRPr="0032042F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Приказ Министерства просвещения РФ от 31.05.2021 № 287 </w:t>
        </w:r>
      </w:hyperlink>
      <w:r w:rsidR="0032042F" w:rsidRPr="0032042F">
        <w:rPr>
          <w:rFonts w:eastAsia="Times New Roman" w:cs="Times New Roman"/>
          <w:szCs w:val="28"/>
          <w:lang w:eastAsia="ru-RU"/>
        </w:rPr>
        <w:t>«Об утверждении федерального государственного образовательного стандарта основного общего образования»;</w:t>
      </w:r>
    </w:p>
    <w:p w14:paraId="0A37D51C" w14:textId="77777777" w:rsidR="0032042F" w:rsidRPr="0032042F" w:rsidRDefault="00F90B3B" w:rsidP="0032042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hyperlink r:id="rId8" w:tgtFrame="_blank" w:history="1">
        <w:r w:rsidR="0032042F" w:rsidRPr="0032042F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Постановление</w:t>
        </w:r>
      </w:hyperlink>
      <w:r w:rsidR="0032042F" w:rsidRPr="0032042F">
        <w:rPr>
          <w:rFonts w:eastAsia="Times New Roman" w:cs="Times New Roman"/>
          <w:szCs w:val="28"/>
          <w:lang w:eastAsia="ru-RU"/>
        </w:rPr>
        <w:t> 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AF73BB6" w14:textId="77777777" w:rsidR="0032042F" w:rsidRPr="0032042F" w:rsidRDefault="00F90B3B" w:rsidP="0032042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eastAsia="Times New Roman" w:cs="Times New Roman"/>
          <w:szCs w:val="28"/>
          <w:lang w:eastAsia="ru-RU"/>
        </w:rPr>
      </w:pPr>
      <w:hyperlink r:id="rId9" w:tgtFrame="_blank" w:history="1">
        <w:r w:rsidR="0032042F" w:rsidRPr="0032042F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Постановление</w:t>
        </w:r>
      </w:hyperlink>
      <w:r w:rsidR="0032042F" w:rsidRPr="0032042F">
        <w:rPr>
          <w:rFonts w:eastAsia="Times New Roman" w:cs="Times New Roman"/>
          <w:szCs w:val="28"/>
          <w:lang w:eastAsia="ru-RU"/>
        </w:rPr>
        <w:t> Главного государственного санитарного врача РФ от 28 января 2021 года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9BA72DC" w14:textId="77777777" w:rsidR="00533C74" w:rsidRPr="00533C74" w:rsidRDefault="00533C74" w:rsidP="00552EBF">
      <w:pPr>
        <w:pStyle w:val="a3"/>
        <w:spacing w:after="0"/>
        <w:ind w:left="-207"/>
        <w:jc w:val="both"/>
      </w:pPr>
    </w:p>
    <w:p w14:paraId="20D52F2D" w14:textId="77777777" w:rsidR="00D91508" w:rsidRPr="00D91508" w:rsidRDefault="00D91508" w:rsidP="00552EBF">
      <w:pPr>
        <w:pStyle w:val="a3"/>
        <w:spacing w:after="0"/>
        <w:ind w:left="-207"/>
        <w:jc w:val="both"/>
      </w:pPr>
    </w:p>
    <w:sectPr w:rsidR="00D91508" w:rsidRPr="00D91508" w:rsidSect="00100D8A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B5154"/>
    <w:multiLevelType w:val="hybridMultilevel"/>
    <w:tmpl w:val="477CDE1A"/>
    <w:lvl w:ilvl="0" w:tplc="73261B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D11440B"/>
    <w:multiLevelType w:val="multilevel"/>
    <w:tmpl w:val="414A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6C"/>
    <w:rsid w:val="00016004"/>
    <w:rsid w:val="00075C7E"/>
    <w:rsid w:val="000841EE"/>
    <w:rsid w:val="00100D8A"/>
    <w:rsid w:val="00130482"/>
    <w:rsid w:val="00132AA8"/>
    <w:rsid w:val="00144B34"/>
    <w:rsid w:val="00197573"/>
    <w:rsid w:val="001A0577"/>
    <w:rsid w:val="001C5E66"/>
    <w:rsid w:val="002A3DB5"/>
    <w:rsid w:val="002E7EBE"/>
    <w:rsid w:val="0032042F"/>
    <w:rsid w:val="003728A3"/>
    <w:rsid w:val="00395693"/>
    <w:rsid w:val="004045BE"/>
    <w:rsid w:val="00533601"/>
    <w:rsid w:val="00533C74"/>
    <w:rsid w:val="00545667"/>
    <w:rsid w:val="00552EBF"/>
    <w:rsid w:val="0057250C"/>
    <w:rsid w:val="005B0E43"/>
    <w:rsid w:val="00640587"/>
    <w:rsid w:val="0066333C"/>
    <w:rsid w:val="007B488C"/>
    <w:rsid w:val="007C7A88"/>
    <w:rsid w:val="007F3555"/>
    <w:rsid w:val="0083582B"/>
    <w:rsid w:val="00880000"/>
    <w:rsid w:val="008F56E4"/>
    <w:rsid w:val="00920B8E"/>
    <w:rsid w:val="00935D16"/>
    <w:rsid w:val="009C5904"/>
    <w:rsid w:val="00AA2DAC"/>
    <w:rsid w:val="00AC4870"/>
    <w:rsid w:val="00B03B24"/>
    <w:rsid w:val="00B1701E"/>
    <w:rsid w:val="00B3160B"/>
    <w:rsid w:val="00B41F86"/>
    <w:rsid w:val="00BC46CD"/>
    <w:rsid w:val="00C00766"/>
    <w:rsid w:val="00CC725B"/>
    <w:rsid w:val="00D57880"/>
    <w:rsid w:val="00D91508"/>
    <w:rsid w:val="00DE7F6C"/>
    <w:rsid w:val="00E50A1D"/>
    <w:rsid w:val="00E770EB"/>
    <w:rsid w:val="00EA4520"/>
    <w:rsid w:val="00F25DFA"/>
    <w:rsid w:val="00F90B3B"/>
    <w:rsid w:val="00FB1F56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F25A"/>
  <w15:chartTrackingRefBased/>
  <w15:docId w15:val="{A5064332-F44C-4CA9-9D9C-8FFE80F9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C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0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042F"/>
    <w:rPr>
      <w:color w:val="0000FF"/>
      <w:u w:val="single"/>
    </w:rPr>
  </w:style>
  <w:style w:type="table" w:styleId="a5">
    <w:name w:val="Table Grid"/>
    <w:basedOn w:val="a1"/>
    <w:uiPriority w:val="59"/>
    <w:rsid w:val="007B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607175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20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zakon-rf-ob-obrazovanii-v-rossijskoj-federac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zavuch</cp:lastModifiedBy>
  <cp:revision>4</cp:revision>
  <cp:lastPrinted>2023-09-21T12:16:00Z</cp:lastPrinted>
  <dcterms:created xsi:type="dcterms:W3CDTF">2025-09-02T07:51:00Z</dcterms:created>
  <dcterms:modified xsi:type="dcterms:W3CDTF">2025-09-02T07:57:00Z</dcterms:modified>
</cp:coreProperties>
</file>